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500421" w:rsidRDefault="003505B0" w:rsidP="00C55825">
      <w:pPr>
        <w:jc w:val="both"/>
        <w:rPr>
          <w:rFonts w:ascii="Arial" w:hAnsi="Arial" w:cs="Arial"/>
          <w:b/>
          <w:sz w:val="32"/>
          <w:szCs w:val="32"/>
        </w:rPr>
      </w:pPr>
    </w:p>
    <w:p w14:paraId="025ADFC3" w14:textId="6F39FFDF" w:rsidR="003945D8" w:rsidRPr="00500421" w:rsidRDefault="00D20AB8" w:rsidP="00C55825">
      <w:pPr>
        <w:jc w:val="right"/>
        <w:rPr>
          <w:rFonts w:ascii="Arial" w:hAnsi="Arial" w:cs="Arial"/>
          <w:b/>
          <w:sz w:val="32"/>
          <w:szCs w:val="32"/>
        </w:rPr>
      </w:pPr>
      <w:r w:rsidRPr="00500421">
        <w:rPr>
          <w:rFonts w:ascii="Arial" w:hAnsi="Arial" w:cs="Arial"/>
          <w:b/>
          <w:sz w:val="32"/>
          <w:szCs w:val="32"/>
        </w:rPr>
        <w:t>WORKDRY INTERNATIONAL</w:t>
      </w:r>
      <w:r w:rsidR="003945D8" w:rsidRPr="00500421">
        <w:rPr>
          <w:rFonts w:ascii="Arial" w:hAnsi="Arial" w:cs="Arial"/>
          <w:b/>
          <w:sz w:val="32"/>
          <w:szCs w:val="32"/>
        </w:rPr>
        <w:t xml:space="preserve"> </w:t>
      </w:r>
    </w:p>
    <w:p w14:paraId="65C08E02" w14:textId="77777777" w:rsidR="00090F94" w:rsidRPr="00500421" w:rsidRDefault="003945D8" w:rsidP="00C55825">
      <w:pPr>
        <w:jc w:val="right"/>
        <w:rPr>
          <w:rFonts w:ascii="Arial" w:hAnsi="Arial" w:cs="Arial"/>
          <w:b/>
          <w:sz w:val="32"/>
          <w:szCs w:val="32"/>
        </w:rPr>
      </w:pPr>
      <w:r w:rsidRPr="00500421">
        <w:rPr>
          <w:rFonts w:ascii="Arial" w:hAnsi="Arial" w:cs="Arial"/>
          <w:b/>
          <w:sz w:val="32"/>
          <w:szCs w:val="32"/>
        </w:rPr>
        <w:t>POSITION DESCRIPTION:</w:t>
      </w:r>
      <w:r w:rsidR="001E0DF9" w:rsidRPr="00500421">
        <w:rPr>
          <w:rFonts w:ascii="Arial" w:hAnsi="Arial" w:cs="Arial"/>
          <w:b/>
          <w:sz w:val="32"/>
          <w:szCs w:val="32"/>
        </w:rPr>
        <w:t xml:space="preserve"> </w:t>
      </w:r>
    </w:p>
    <w:p w14:paraId="48798D7D" w14:textId="1DA889F0" w:rsidR="00FF213A" w:rsidRPr="00500421" w:rsidRDefault="00581F71" w:rsidP="00C55825">
      <w:pPr>
        <w:jc w:val="right"/>
        <w:rPr>
          <w:rFonts w:ascii="Arial" w:hAnsi="Arial" w:cs="Arial"/>
          <w:b/>
          <w:sz w:val="32"/>
          <w:szCs w:val="32"/>
        </w:rPr>
      </w:pPr>
      <w:r w:rsidRPr="00500421">
        <w:rPr>
          <w:rFonts w:ascii="Arial" w:hAnsi="Arial" w:cs="Arial"/>
          <w:b/>
          <w:sz w:val="32"/>
          <w:szCs w:val="32"/>
        </w:rPr>
        <w:t>Quality</w:t>
      </w:r>
      <w:r w:rsidR="00B17AB0" w:rsidRPr="00500421">
        <w:rPr>
          <w:rFonts w:ascii="Arial" w:hAnsi="Arial" w:cs="Arial"/>
          <w:b/>
          <w:sz w:val="32"/>
          <w:szCs w:val="32"/>
        </w:rPr>
        <w:t xml:space="preserve"> </w:t>
      </w:r>
      <w:r w:rsidR="007E2242" w:rsidRPr="00500421">
        <w:rPr>
          <w:rFonts w:ascii="Arial" w:hAnsi="Arial" w:cs="Arial"/>
          <w:b/>
          <w:sz w:val="32"/>
          <w:szCs w:val="32"/>
        </w:rPr>
        <w:t>Lead</w:t>
      </w:r>
      <w:r w:rsidR="00DC260D" w:rsidRPr="00500421">
        <w:rPr>
          <w:rFonts w:ascii="Arial" w:hAnsi="Arial" w:cs="Arial"/>
          <w:b/>
          <w:sz w:val="32"/>
          <w:szCs w:val="32"/>
        </w:rPr>
        <w:t xml:space="preserve"> </w:t>
      </w:r>
    </w:p>
    <w:p w14:paraId="709190CC" w14:textId="77777777" w:rsidR="00F45374" w:rsidRPr="00500421" w:rsidRDefault="00F45374" w:rsidP="00C55825">
      <w:pPr>
        <w:jc w:val="both"/>
        <w:rPr>
          <w:rFonts w:ascii="Arial" w:hAnsi="Arial" w:cs="Arial"/>
          <w:b/>
          <w:sz w:val="24"/>
          <w:szCs w:val="32"/>
        </w:rPr>
      </w:pPr>
    </w:p>
    <w:p w14:paraId="1C99747C" w14:textId="0CE4E8B7" w:rsidR="00573C7B" w:rsidRPr="00500421" w:rsidRDefault="003945D8" w:rsidP="00C55825">
      <w:pPr>
        <w:jc w:val="both"/>
        <w:rPr>
          <w:rFonts w:ascii="Arial" w:hAnsi="Arial" w:cs="Arial"/>
          <w:bCs/>
          <w:sz w:val="20"/>
        </w:rPr>
      </w:pPr>
      <w:r w:rsidRPr="00500421">
        <w:rPr>
          <w:rFonts w:ascii="Arial" w:hAnsi="Arial" w:cs="Arial"/>
          <w:b/>
          <w:sz w:val="24"/>
          <w:szCs w:val="32"/>
        </w:rPr>
        <w:t>LOCATION:</w:t>
      </w:r>
      <w:r w:rsidR="00F45374" w:rsidRPr="00500421">
        <w:rPr>
          <w:rFonts w:ascii="Arial" w:hAnsi="Arial" w:cs="Arial"/>
          <w:b/>
          <w:sz w:val="24"/>
          <w:szCs w:val="32"/>
        </w:rPr>
        <w:tab/>
      </w:r>
      <w:r w:rsidR="00F45374" w:rsidRPr="00500421">
        <w:rPr>
          <w:rFonts w:ascii="Arial" w:hAnsi="Arial" w:cs="Arial"/>
          <w:b/>
          <w:sz w:val="24"/>
          <w:szCs w:val="32"/>
        </w:rPr>
        <w:tab/>
      </w:r>
      <w:r w:rsidR="00F45374" w:rsidRPr="00500421">
        <w:rPr>
          <w:rFonts w:ascii="Arial" w:hAnsi="Arial" w:cs="Arial"/>
          <w:b/>
          <w:sz w:val="24"/>
          <w:szCs w:val="32"/>
        </w:rPr>
        <w:tab/>
      </w:r>
      <w:r w:rsidR="00EF4509" w:rsidRPr="00500421">
        <w:rPr>
          <w:rFonts w:ascii="Arial" w:hAnsi="Arial" w:cs="Arial"/>
          <w:bCs/>
          <w:sz w:val="20"/>
          <w:szCs w:val="20"/>
        </w:rPr>
        <w:t xml:space="preserve">Business Unit Specific </w:t>
      </w:r>
    </w:p>
    <w:p w14:paraId="707693AA" w14:textId="67DF5C8E" w:rsidR="00B17AB0" w:rsidRPr="00500421" w:rsidRDefault="003945D8" w:rsidP="00B17AB0">
      <w:pPr>
        <w:ind w:left="2880" w:hanging="2880"/>
        <w:jc w:val="both"/>
        <w:rPr>
          <w:rFonts w:ascii="Arial" w:hAnsi="Arial" w:cs="Arial"/>
          <w:bCs/>
          <w:sz w:val="20"/>
          <w:szCs w:val="24"/>
        </w:rPr>
      </w:pPr>
      <w:r w:rsidRPr="00500421">
        <w:rPr>
          <w:rFonts w:ascii="Arial" w:hAnsi="Arial" w:cs="Arial"/>
          <w:b/>
          <w:sz w:val="24"/>
          <w:szCs w:val="32"/>
        </w:rPr>
        <w:t>POSITION PURPOSE:</w:t>
      </w:r>
      <w:r w:rsidR="003D4EF5" w:rsidRPr="00500421">
        <w:rPr>
          <w:rFonts w:ascii="Arial" w:hAnsi="Arial" w:cs="Arial"/>
          <w:b/>
          <w:sz w:val="24"/>
          <w:szCs w:val="32"/>
        </w:rPr>
        <w:tab/>
      </w:r>
      <w:r w:rsidR="00581F71" w:rsidRPr="00500421">
        <w:rPr>
          <w:rFonts w:ascii="Arial" w:hAnsi="Arial" w:cs="Arial"/>
          <w:bCs/>
          <w:sz w:val="20"/>
          <w:szCs w:val="24"/>
        </w:rPr>
        <w:t xml:space="preserve">To partner with </w:t>
      </w:r>
      <w:r w:rsidR="00EF4509" w:rsidRPr="00500421">
        <w:rPr>
          <w:rFonts w:ascii="Arial" w:hAnsi="Arial" w:cs="Arial"/>
          <w:bCs/>
          <w:sz w:val="20"/>
          <w:szCs w:val="24"/>
        </w:rPr>
        <w:t>stakeholders within their designated area</w:t>
      </w:r>
      <w:r w:rsidR="00581F71" w:rsidRPr="00500421">
        <w:rPr>
          <w:rFonts w:ascii="Arial" w:hAnsi="Arial" w:cs="Arial"/>
          <w:bCs/>
          <w:sz w:val="20"/>
          <w:szCs w:val="24"/>
        </w:rPr>
        <w:t xml:space="preserve"> to drive quality performance, reduce internal failures, support customer satisfaction, and strengthen compliance </w:t>
      </w:r>
      <w:r w:rsidR="001730D7" w:rsidRPr="00500421">
        <w:rPr>
          <w:rFonts w:ascii="Arial" w:hAnsi="Arial" w:cs="Arial"/>
          <w:bCs/>
          <w:sz w:val="20"/>
          <w:szCs w:val="24"/>
        </w:rPr>
        <w:t xml:space="preserve">with </w:t>
      </w:r>
      <w:r w:rsidR="00581F71" w:rsidRPr="00500421">
        <w:rPr>
          <w:rFonts w:ascii="Arial" w:hAnsi="Arial" w:cs="Arial"/>
          <w:bCs/>
          <w:sz w:val="20"/>
          <w:szCs w:val="24"/>
        </w:rPr>
        <w:t>ISO</w:t>
      </w:r>
      <w:r w:rsidR="002F0C52" w:rsidRPr="00500421">
        <w:rPr>
          <w:rFonts w:ascii="Arial" w:hAnsi="Arial" w:cs="Arial"/>
          <w:bCs/>
          <w:sz w:val="20"/>
          <w:szCs w:val="24"/>
        </w:rPr>
        <w:t>, statutory</w:t>
      </w:r>
      <w:r w:rsidR="001730D7" w:rsidRPr="00500421">
        <w:rPr>
          <w:rFonts w:ascii="Arial" w:hAnsi="Arial" w:cs="Arial"/>
          <w:bCs/>
          <w:sz w:val="20"/>
          <w:szCs w:val="24"/>
        </w:rPr>
        <w:t>,</w:t>
      </w:r>
      <w:r w:rsidR="002F0C52" w:rsidRPr="00500421">
        <w:rPr>
          <w:rFonts w:ascii="Arial" w:hAnsi="Arial" w:cs="Arial"/>
          <w:bCs/>
          <w:sz w:val="20"/>
          <w:szCs w:val="24"/>
        </w:rPr>
        <w:t xml:space="preserve"> regulatory and</w:t>
      </w:r>
      <w:r w:rsidR="00581F71" w:rsidRPr="00500421">
        <w:rPr>
          <w:rFonts w:ascii="Arial" w:hAnsi="Arial" w:cs="Arial"/>
          <w:bCs/>
          <w:sz w:val="20"/>
          <w:szCs w:val="24"/>
        </w:rPr>
        <w:t xml:space="preserve"> customer requirements. This role combines front-line quality support with business-facing engagement, ensuring quality becomes part of everyday operational decision-making.</w:t>
      </w:r>
    </w:p>
    <w:p w14:paraId="1CAD0317" w14:textId="3244E51F" w:rsidR="0055436A" w:rsidRPr="00E54FE4" w:rsidRDefault="003945D8" w:rsidP="00E54FE4">
      <w:pPr>
        <w:ind w:left="2880" w:hanging="2880"/>
        <w:jc w:val="both"/>
        <w:rPr>
          <w:rFonts w:ascii="Arial" w:hAnsi="Arial" w:cs="Arial"/>
          <w:bCs/>
          <w:sz w:val="24"/>
          <w:szCs w:val="32"/>
        </w:rPr>
      </w:pPr>
      <w:r w:rsidRPr="00500421">
        <w:rPr>
          <w:rFonts w:ascii="Arial" w:hAnsi="Arial" w:cs="Arial"/>
          <w:b/>
          <w:sz w:val="24"/>
          <w:szCs w:val="32"/>
        </w:rPr>
        <w:t>RESPONSIBLE TO:</w:t>
      </w:r>
      <w:r w:rsidR="000C2E50" w:rsidRPr="00500421">
        <w:rPr>
          <w:rFonts w:ascii="Arial" w:hAnsi="Arial" w:cs="Arial"/>
          <w:bCs/>
          <w:sz w:val="24"/>
          <w:szCs w:val="32"/>
        </w:rPr>
        <w:t xml:space="preserve"> </w:t>
      </w:r>
      <w:r w:rsidR="00E54FE4">
        <w:rPr>
          <w:rFonts w:ascii="Arial" w:hAnsi="Arial" w:cs="Arial"/>
          <w:bCs/>
          <w:sz w:val="24"/>
          <w:szCs w:val="32"/>
        </w:rPr>
        <w:tab/>
      </w:r>
      <w:r w:rsidR="00B17AB0" w:rsidRPr="00500421">
        <w:rPr>
          <w:rFonts w:ascii="Arial" w:hAnsi="Arial" w:cs="Arial"/>
          <w:bCs/>
          <w:sz w:val="20"/>
          <w:szCs w:val="20"/>
        </w:rPr>
        <w:t xml:space="preserve">Head of </w:t>
      </w:r>
      <w:r w:rsidR="00581F71" w:rsidRPr="00500421">
        <w:rPr>
          <w:rFonts w:ascii="Arial" w:hAnsi="Arial" w:cs="Arial"/>
          <w:bCs/>
          <w:sz w:val="20"/>
          <w:szCs w:val="20"/>
        </w:rPr>
        <w:t>Quality and Continual Improvement</w:t>
      </w:r>
      <w:r w:rsidR="00B17AB0" w:rsidRPr="00500421">
        <w:rPr>
          <w:rFonts w:ascii="Arial" w:hAnsi="Arial" w:cs="Arial"/>
          <w:bCs/>
          <w:sz w:val="20"/>
          <w:szCs w:val="20"/>
        </w:rPr>
        <w:t xml:space="preserve"> </w:t>
      </w:r>
      <w:r w:rsidR="00B7798E" w:rsidRPr="00500421">
        <w:rPr>
          <w:rFonts w:ascii="Arial" w:hAnsi="Arial" w:cs="Arial"/>
          <w:bCs/>
          <w:sz w:val="20"/>
          <w:szCs w:val="20"/>
        </w:rPr>
        <w:t>(Selwood)</w:t>
      </w:r>
    </w:p>
    <w:p w14:paraId="3C5D5613" w14:textId="77777777" w:rsidR="003064A9" w:rsidRPr="00500421" w:rsidRDefault="006D09C9" w:rsidP="00C72EFB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/>
          <w:sz w:val="24"/>
          <w:szCs w:val="32"/>
        </w:rPr>
        <w:t>REGULAR CONTACTS</w:t>
      </w:r>
      <w:r w:rsidRPr="00500421">
        <w:rPr>
          <w:rFonts w:ascii="Arial" w:hAnsi="Arial" w:cs="Arial"/>
          <w:bCs/>
          <w:sz w:val="20"/>
          <w:szCs w:val="20"/>
        </w:rPr>
        <w:t>:</w:t>
      </w:r>
      <w:r w:rsidRPr="00500421">
        <w:rPr>
          <w:rFonts w:ascii="Arial" w:hAnsi="Arial" w:cs="Arial"/>
          <w:bCs/>
          <w:sz w:val="20"/>
          <w:szCs w:val="20"/>
        </w:rPr>
        <w:tab/>
      </w:r>
      <w:r w:rsidRPr="00500421">
        <w:rPr>
          <w:rFonts w:ascii="Arial" w:hAnsi="Arial" w:cs="Arial"/>
          <w:b/>
          <w:sz w:val="20"/>
          <w:szCs w:val="20"/>
        </w:rPr>
        <w:t>External</w:t>
      </w:r>
      <w:r w:rsidRPr="00500421">
        <w:rPr>
          <w:rFonts w:ascii="Arial" w:hAnsi="Arial" w:cs="Arial"/>
          <w:bCs/>
          <w:sz w:val="20"/>
          <w:szCs w:val="20"/>
        </w:rPr>
        <w:tab/>
      </w:r>
      <w:r w:rsidR="003064A9" w:rsidRPr="00500421">
        <w:rPr>
          <w:rFonts w:ascii="Arial" w:hAnsi="Arial" w:cs="Arial"/>
          <w:bCs/>
          <w:sz w:val="20"/>
          <w:szCs w:val="20"/>
        </w:rPr>
        <w:t>Customers</w:t>
      </w:r>
    </w:p>
    <w:p w14:paraId="54F93A98" w14:textId="77777777" w:rsidR="003064A9" w:rsidRPr="00500421" w:rsidRDefault="003064A9" w:rsidP="003064A9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4"/>
        </w:rPr>
      </w:pPr>
      <w:r w:rsidRPr="00500421">
        <w:rPr>
          <w:rFonts w:ascii="Arial" w:hAnsi="Arial" w:cs="Arial"/>
          <w:bCs/>
          <w:sz w:val="20"/>
          <w:szCs w:val="24"/>
        </w:rPr>
        <w:t>Suppliers and Vendors</w:t>
      </w:r>
    </w:p>
    <w:p w14:paraId="4E46138A" w14:textId="03259CB3" w:rsidR="00C72EFB" w:rsidRPr="00500421" w:rsidRDefault="00C72EFB" w:rsidP="003064A9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Auditors</w:t>
      </w:r>
    </w:p>
    <w:p w14:paraId="779B8CAA" w14:textId="40BA345B" w:rsidR="00C72EFB" w:rsidRPr="00500421" w:rsidRDefault="00C72EFB" w:rsidP="006D09C9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ab/>
      </w:r>
      <w:r w:rsidRPr="00500421">
        <w:rPr>
          <w:rFonts w:ascii="Arial" w:hAnsi="Arial" w:cs="Arial"/>
          <w:bCs/>
          <w:sz w:val="20"/>
          <w:szCs w:val="20"/>
        </w:rPr>
        <w:tab/>
      </w:r>
      <w:r w:rsidRPr="00500421">
        <w:rPr>
          <w:rFonts w:ascii="Arial" w:hAnsi="Arial" w:cs="Arial"/>
          <w:bCs/>
          <w:sz w:val="20"/>
          <w:szCs w:val="20"/>
        </w:rPr>
        <w:tab/>
        <w:t xml:space="preserve">Regulatory </w:t>
      </w:r>
      <w:r w:rsidR="003064A9" w:rsidRPr="00500421">
        <w:rPr>
          <w:rFonts w:ascii="Arial" w:hAnsi="Arial" w:cs="Arial"/>
          <w:bCs/>
          <w:sz w:val="20"/>
          <w:szCs w:val="20"/>
        </w:rPr>
        <w:t>A</w:t>
      </w:r>
      <w:r w:rsidRPr="00500421">
        <w:rPr>
          <w:rFonts w:ascii="Arial" w:hAnsi="Arial" w:cs="Arial"/>
          <w:bCs/>
          <w:sz w:val="20"/>
          <w:szCs w:val="20"/>
        </w:rPr>
        <w:t>gencies</w:t>
      </w:r>
      <w:r w:rsidRPr="00500421">
        <w:rPr>
          <w:rFonts w:ascii="Arial" w:hAnsi="Arial" w:cs="Arial"/>
          <w:bCs/>
          <w:sz w:val="20"/>
          <w:szCs w:val="20"/>
        </w:rPr>
        <w:tab/>
      </w:r>
    </w:p>
    <w:p w14:paraId="7246D537" w14:textId="77777777" w:rsidR="006D09C9" w:rsidRPr="00500421" w:rsidRDefault="006D09C9" w:rsidP="006D09C9">
      <w:pPr>
        <w:spacing w:after="0" w:line="240" w:lineRule="auto"/>
        <w:ind w:left="3600" w:firstLine="7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Insurers</w:t>
      </w:r>
    </w:p>
    <w:p w14:paraId="226EA268" w14:textId="77777777" w:rsidR="006D09C9" w:rsidRPr="00500421" w:rsidRDefault="006D09C9" w:rsidP="006D09C9">
      <w:pPr>
        <w:spacing w:after="0" w:line="240" w:lineRule="auto"/>
        <w:ind w:left="2880" w:hanging="2880"/>
        <w:jc w:val="both"/>
        <w:rPr>
          <w:rFonts w:ascii="Arial" w:hAnsi="Arial" w:cs="Arial"/>
          <w:bCs/>
          <w:sz w:val="20"/>
          <w:szCs w:val="20"/>
        </w:rPr>
      </w:pPr>
    </w:p>
    <w:p w14:paraId="7CC2C7D7" w14:textId="5E0F164C" w:rsidR="00505FC4" w:rsidRPr="00500421" w:rsidRDefault="006D09C9" w:rsidP="00F241F4">
      <w:pPr>
        <w:spacing w:after="0" w:line="240" w:lineRule="auto"/>
        <w:ind w:left="288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/>
          <w:sz w:val="20"/>
          <w:szCs w:val="20"/>
        </w:rPr>
        <w:t>Internal</w:t>
      </w:r>
      <w:r w:rsidRPr="00500421">
        <w:rPr>
          <w:rFonts w:ascii="Arial" w:hAnsi="Arial" w:cs="Arial"/>
          <w:b/>
          <w:sz w:val="20"/>
          <w:szCs w:val="20"/>
        </w:rPr>
        <w:tab/>
      </w:r>
      <w:r w:rsidR="00505FC4" w:rsidRPr="00500421">
        <w:rPr>
          <w:rFonts w:ascii="Arial" w:hAnsi="Arial" w:cs="Arial"/>
          <w:bCs/>
          <w:sz w:val="20"/>
          <w:szCs w:val="20"/>
        </w:rPr>
        <w:t>SHEQ Team</w:t>
      </w:r>
    </w:p>
    <w:p w14:paraId="2A32D0F2" w14:textId="2E6E5348" w:rsidR="002F0C52" w:rsidRPr="00500421" w:rsidRDefault="002F0C52" w:rsidP="002F0C52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Senior Leadership Team</w:t>
      </w:r>
      <w:r w:rsidR="00D66714" w:rsidRPr="00500421">
        <w:rPr>
          <w:rFonts w:ascii="Arial" w:hAnsi="Arial" w:cs="Arial"/>
          <w:bCs/>
          <w:sz w:val="20"/>
          <w:szCs w:val="20"/>
        </w:rPr>
        <w:t xml:space="preserve"> for designated areas</w:t>
      </w:r>
    </w:p>
    <w:p w14:paraId="2ACBD131" w14:textId="50B2E319" w:rsidR="002F0C52" w:rsidRPr="00500421" w:rsidRDefault="002F0C52" w:rsidP="002F0C52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Business Managers</w:t>
      </w:r>
    </w:p>
    <w:p w14:paraId="3DE928C2" w14:textId="73983692" w:rsidR="00AC7248" w:rsidRPr="00500421" w:rsidRDefault="00AC7248" w:rsidP="00505FC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Engineering</w:t>
      </w:r>
      <w:r w:rsidR="00DA5D59" w:rsidRPr="00500421">
        <w:rPr>
          <w:rFonts w:ascii="Arial" w:hAnsi="Arial" w:cs="Arial"/>
          <w:bCs/>
          <w:sz w:val="20"/>
          <w:szCs w:val="20"/>
        </w:rPr>
        <w:t>/Technical</w:t>
      </w:r>
      <w:r w:rsidRPr="00500421">
        <w:rPr>
          <w:rFonts w:ascii="Arial" w:hAnsi="Arial" w:cs="Arial"/>
          <w:bCs/>
          <w:sz w:val="20"/>
          <w:szCs w:val="20"/>
        </w:rPr>
        <w:t xml:space="preserve"> Team</w:t>
      </w:r>
      <w:r w:rsidR="00DA5D59" w:rsidRPr="00500421">
        <w:rPr>
          <w:rFonts w:ascii="Arial" w:hAnsi="Arial" w:cs="Arial"/>
          <w:bCs/>
          <w:sz w:val="20"/>
          <w:szCs w:val="20"/>
        </w:rPr>
        <w:t>s</w:t>
      </w:r>
    </w:p>
    <w:p w14:paraId="466F9A60" w14:textId="3B569E68" w:rsidR="00AC7248" w:rsidRPr="00500421" w:rsidRDefault="00AC7248" w:rsidP="00505FC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Manufacturing</w:t>
      </w:r>
      <w:r w:rsidR="00DA5D59" w:rsidRPr="00500421">
        <w:rPr>
          <w:rFonts w:ascii="Arial" w:hAnsi="Arial" w:cs="Arial"/>
          <w:bCs/>
          <w:sz w:val="20"/>
          <w:szCs w:val="20"/>
        </w:rPr>
        <w:t>/</w:t>
      </w:r>
      <w:r w:rsidR="006A1066" w:rsidRPr="00500421">
        <w:rPr>
          <w:rFonts w:ascii="Arial" w:hAnsi="Arial" w:cs="Arial"/>
          <w:bCs/>
          <w:sz w:val="20"/>
          <w:szCs w:val="20"/>
        </w:rPr>
        <w:t>Workshop</w:t>
      </w:r>
      <w:r w:rsidR="00F241F4" w:rsidRPr="00500421">
        <w:rPr>
          <w:rFonts w:ascii="Arial" w:hAnsi="Arial" w:cs="Arial"/>
          <w:bCs/>
          <w:sz w:val="20"/>
          <w:szCs w:val="20"/>
        </w:rPr>
        <w:t xml:space="preserve"> and R&amp;D</w:t>
      </w:r>
      <w:r w:rsidRPr="00500421">
        <w:rPr>
          <w:rFonts w:ascii="Arial" w:hAnsi="Arial" w:cs="Arial"/>
          <w:bCs/>
          <w:sz w:val="20"/>
          <w:szCs w:val="20"/>
        </w:rPr>
        <w:t xml:space="preserve"> Team</w:t>
      </w:r>
      <w:r w:rsidR="006A1066" w:rsidRPr="00500421">
        <w:rPr>
          <w:rFonts w:ascii="Arial" w:hAnsi="Arial" w:cs="Arial"/>
          <w:bCs/>
          <w:sz w:val="20"/>
          <w:szCs w:val="20"/>
        </w:rPr>
        <w:t>s</w:t>
      </w:r>
    </w:p>
    <w:p w14:paraId="05B53985" w14:textId="0E2BA92E" w:rsidR="00AC7248" w:rsidRPr="00500421" w:rsidRDefault="00AC7248" w:rsidP="00505FC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Refurbishment Team</w:t>
      </w:r>
    </w:p>
    <w:p w14:paraId="36F18A99" w14:textId="60F2F090" w:rsidR="00386E53" w:rsidRPr="00500421" w:rsidRDefault="00386E53" w:rsidP="00505FC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Sales Teams</w:t>
      </w:r>
    </w:p>
    <w:p w14:paraId="1744DC28" w14:textId="1C5D1E0D" w:rsidR="00EF7C7F" w:rsidRPr="00500421" w:rsidRDefault="00EF7C7F" w:rsidP="00505FC4">
      <w:pPr>
        <w:spacing w:after="0" w:line="240" w:lineRule="auto"/>
        <w:ind w:left="4320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Client Support/Services Team</w:t>
      </w:r>
      <w:r w:rsidR="006A1066" w:rsidRPr="00500421">
        <w:rPr>
          <w:rFonts w:ascii="Arial" w:hAnsi="Arial" w:cs="Arial"/>
          <w:bCs/>
          <w:sz w:val="20"/>
          <w:szCs w:val="20"/>
        </w:rPr>
        <w:t>s</w:t>
      </w:r>
    </w:p>
    <w:p w14:paraId="2CEF96DE" w14:textId="5CCA5B3D" w:rsidR="00EF7C7F" w:rsidRPr="00500421" w:rsidRDefault="00EF7C7F" w:rsidP="00F241F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2245B01" w14:textId="5ADEDD69" w:rsidR="00906E8D" w:rsidRPr="00500421" w:rsidRDefault="00906E8D" w:rsidP="00C55825">
      <w:pPr>
        <w:spacing w:after="0" w:line="240" w:lineRule="auto"/>
        <w:jc w:val="both"/>
        <w:rPr>
          <w:rFonts w:ascii="Arial" w:hAnsi="Arial" w:cs="Arial"/>
          <w:bCs/>
          <w:sz w:val="20"/>
          <w:szCs w:val="24"/>
        </w:rPr>
      </w:pPr>
    </w:p>
    <w:p w14:paraId="27928C84" w14:textId="7E0974C5" w:rsidR="002D38A6" w:rsidRPr="00500421" w:rsidRDefault="003945D8" w:rsidP="00F47460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  <w:r w:rsidRPr="00500421">
        <w:rPr>
          <w:rFonts w:ascii="Arial" w:hAnsi="Arial" w:cs="Arial"/>
          <w:b/>
          <w:sz w:val="24"/>
          <w:szCs w:val="32"/>
        </w:rPr>
        <w:t>MAIN RESPONSIBILITIES:</w:t>
      </w:r>
    </w:p>
    <w:p w14:paraId="43F46D5E" w14:textId="45AEF4DF" w:rsidR="00C23D0B" w:rsidRPr="00500421" w:rsidRDefault="007E2242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Leading</w:t>
      </w:r>
      <w:r w:rsidR="002A0A80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Quality</w:t>
      </w:r>
      <w:r w:rsidR="004773F7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1314992D" w14:textId="161A7151" w:rsidR="00C23D0B" w:rsidRPr="00500421" w:rsidRDefault="00C23D0B" w:rsidP="0024141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Act as the dedicated quality </w:t>
      </w:r>
      <w:r w:rsidR="007E2242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lead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for </w:t>
      </w:r>
      <w:r w:rsidR="00FF132D" w:rsidRPr="00500421">
        <w:rPr>
          <w:rFonts w:ascii="Arial" w:eastAsia="Times New Roman" w:hAnsi="Arial" w:cs="Arial"/>
          <w:sz w:val="20"/>
          <w:szCs w:val="20"/>
          <w:lang w:eastAsia="en-GB"/>
        </w:rPr>
        <w:t>designated area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184507A6" w14:textId="100DC916" w:rsidR="00C23D0B" w:rsidRPr="00500421" w:rsidRDefault="00C23D0B" w:rsidP="0024141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Provide on-the-ground support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to embed quality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into operational planning, equipment preparation, installation work and project delivery.</w:t>
      </w:r>
    </w:p>
    <w:p w14:paraId="09256195" w14:textId="2E039FE7" w:rsidR="007E2242" w:rsidRPr="00500421" w:rsidRDefault="007E2242" w:rsidP="0024141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Proactively lead</w:t>
      </w:r>
      <w:r w:rsidR="009154FE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quality initiatives with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in the</w:t>
      </w:r>
      <w:r w:rsidR="009154FE" w:rsidRPr="00500421">
        <w:rPr>
          <w:rFonts w:ascii="Arial" w:eastAsia="Times New Roman" w:hAnsi="Arial" w:cs="Arial"/>
          <w:sz w:val="20"/>
          <w:szCs w:val="20"/>
          <w:lang w:eastAsia="en-GB"/>
        </w:rPr>
        <w:t>ir designated area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to anticipate issues, prevent defects and improve delivery.</w:t>
      </w:r>
    </w:p>
    <w:p w14:paraId="2B433CE7" w14:textId="77777777" w:rsidR="00C23D0B" w:rsidRPr="00500421" w:rsidRDefault="00C23D0B" w:rsidP="0024141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Participate in operational meetings, performance reviews, project planning and customer discussions where quality support is required.</w:t>
      </w:r>
    </w:p>
    <w:p w14:paraId="4D843C57" w14:textId="49123795" w:rsidR="00C23D0B" w:rsidRPr="00500421" w:rsidRDefault="00C23D0B" w:rsidP="0024141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 managers in achieving 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right </w:t>
      </w:r>
      <w:r w:rsidR="00F241F4" w:rsidRPr="00500421">
        <w:rPr>
          <w:rFonts w:ascii="Arial" w:eastAsia="Times New Roman" w:hAnsi="Arial" w:cs="Arial"/>
          <w:sz w:val="20"/>
          <w:szCs w:val="20"/>
          <w:lang w:eastAsia="en-GB"/>
        </w:rPr>
        <w:t>first-time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installations, equipment readiness and minimising internal rework.</w:t>
      </w:r>
    </w:p>
    <w:p w14:paraId="650BA7F3" w14:textId="2CCA7FD2" w:rsidR="00C23D0B" w:rsidRPr="00500421" w:rsidRDefault="00C23D0B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Quality Investigations &amp; RCA</w:t>
      </w:r>
      <w:r w:rsidR="004773F7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0B370706" w14:textId="11CC0111" w:rsidR="00C23D0B" w:rsidRPr="00500421" w:rsidRDefault="00C23D0B" w:rsidP="0024141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Lead</w:t>
      </w:r>
      <w:r w:rsidR="007E2242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>an investigation</w:t>
      </w:r>
      <w:r w:rsidR="007E2242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team 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>for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medium and high-risk quality incidents (installation failures, incorrect equipment sent, significant customer dissatisfaction, supplier quality issues).</w:t>
      </w:r>
    </w:p>
    <w:p w14:paraId="59151A50" w14:textId="0957F44F" w:rsidR="00C23D0B" w:rsidRPr="00500421" w:rsidRDefault="007E2242" w:rsidP="0024141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Lead in c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>omplet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ing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structured RCA using appropriate methods (5 Why, Fishbone, A3, fault-tree etc).</w:t>
      </w:r>
    </w:p>
    <w:p w14:paraId="199F648D" w14:textId="7944B5CA" w:rsidR="00C23D0B" w:rsidRPr="00500421" w:rsidRDefault="002A0A80" w:rsidP="0024141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Supporting in p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>roduc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ing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clear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and factual 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investigation reports with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supporting 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evidence,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root 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>causes, actions and lessons learned.</w:t>
      </w:r>
    </w:p>
    <w:p w14:paraId="12E147DF" w14:textId="7D69BA1B" w:rsidR="00C23D0B" w:rsidRPr="00500421" w:rsidRDefault="00C23D0B" w:rsidP="00241416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Ensure 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preventative actions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are </w:t>
      </w:r>
      <w:r w:rsidR="00241416" w:rsidRPr="00500421">
        <w:rPr>
          <w:rFonts w:ascii="Arial" w:eastAsia="Times New Roman" w:hAnsi="Arial" w:cs="Arial"/>
          <w:sz w:val="20"/>
          <w:szCs w:val="20"/>
          <w:lang w:eastAsia="en-GB"/>
        </w:rPr>
        <w:t>tracked, closed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and reviewed for effectiveness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in a timely manner.</w:t>
      </w:r>
    </w:p>
    <w:p w14:paraId="7760F2BD" w14:textId="19F84FE1" w:rsidR="0066686E" w:rsidRPr="00500421" w:rsidRDefault="0066686E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Customer Interaction</w:t>
      </w:r>
      <w:r w:rsidR="001F5201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5D4D2ED9" w14:textId="77777777" w:rsidR="0066686E" w:rsidRPr="00500421" w:rsidRDefault="0066686E" w:rsidP="0024141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Support customer meetings, audits, site visits and post-incident reviews for your assigned region where quality issues are raised.</w:t>
      </w:r>
    </w:p>
    <w:p w14:paraId="750B3423" w14:textId="77777777" w:rsidR="0066686E" w:rsidRPr="00500421" w:rsidRDefault="0066686E" w:rsidP="0024141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Provide accurate and timely responses to customer NCRs, quality queries and framework requirements.</w:t>
      </w:r>
    </w:p>
    <w:p w14:paraId="49DC25D7" w14:textId="77777777" w:rsidR="0066686E" w:rsidRPr="00500421" w:rsidRDefault="0066686E" w:rsidP="0024141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Strengthen customer confidence through professional, evidence-based communication, helping to prevent issues before they arise.</w:t>
      </w:r>
    </w:p>
    <w:p w14:paraId="1DA47E27" w14:textId="77777777" w:rsidR="0066686E" w:rsidRPr="00500421" w:rsidRDefault="0066686E" w:rsidP="00241416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Building &amp; maintaining strong relationships with customer quality teams to ensure ongoing compliance with their requirements. </w:t>
      </w:r>
    </w:p>
    <w:p w14:paraId="678EF6E6" w14:textId="2CF1B637" w:rsidR="00C23D0B" w:rsidRPr="00500421" w:rsidRDefault="002A0A80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Internal &amp; External Audits</w:t>
      </w:r>
      <w:r w:rsidR="001F5201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72A2BAEE" w14:textId="70265429" w:rsidR="00C23D0B" w:rsidRPr="00500421" w:rsidRDefault="00C23D0B" w:rsidP="0024141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Perform internal audits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as planned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across depots, workshops, project sites, and office-based processes.</w:t>
      </w:r>
    </w:p>
    <w:p w14:paraId="26A9C2D4" w14:textId="69697E0B" w:rsidR="007E2242" w:rsidRPr="00500421" w:rsidRDefault="007E2242" w:rsidP="0024141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Lead operations and solutions in effective audit </w:t>
      </w:r>
      <w:r w:rsidR="004773F7" w:rsidRPr="00500421">
        <w:rPr>
          <w:rFonts w:ascii="Arial" w:eastAsia="Times New Roman" w:hAnsi="Arial" w:cs="Arial"/>
          <w:sz w:val="20"/>
          <w:szCs w:val="20"/>
          <w:lang w:eastAsia="en-GB"/>
        </w:rPr>
        <w:t>nonconformity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action closure, improving processes where required and tracking progress.</w:t>
      </w:r>
    </w:p>
    <w:p w14:paraId="67EA3372" w14:textId="5F4EAB3C" w:rsidR="00C23D0B" w:rsidRPr="00500421" w:rsidRDefault="00C23D0B" w:rsidP="0024141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Assess compliance with ISO, </w:t>
      </w:r>
      <w:r w:rsidR="002A0A8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UVDB and other quality &amp;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customer standards, Workdry procedures, and any framework-specific requirements.</w:t>
      </w:r>
    </w:p>
    <w:p w14:paraId="1EC48757" w14:textId="0977A594" w:rsidR="00C23D0B" w:rsidRPr="00500421" w:rsidRDefault="00C23D0B" w:rsidP="0024141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 preparation for customer audits, </w:t>
      </w:r>
      <w:r w:rsidR="00422C55" w:rsidRPr="00500421">
        <w:rPr>
          <w:rFonts w:ascii="Arial" w:eastAsia="Times New Roman" w:hAnsi="Arial" w:cs="Arial"/>
          <w:sz w:val="20"/>
          <w:szCs w:val="20"/>
          <w:lang w:eastAsia="en-GB"/>
        </w:rPr>
        <w:t>certification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visits, PQQ processes and technical evaluations.</w:t>
      </w:r>
    </w:p>
    <w:p w14:paraId="7488CFCC" w14:textId="77777777" w:rsidR="00C23D0B" w:rsidRPr="00500421" w:rsidRDefault="00C23D0B" w:rsidP="00241416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Ensure document control, work instructions and quality procedures are followed and updated when required.</w:t>
      </w:r>
    </w:p>
    <w:p w14:paraId="3F98B1FB" w14:textId="43479A28" w:rsidR="00C23D0B" w:rsidRPr="00500421" w:rsidRDefault="00C23D0B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Supplier &amp; Equipment Quality</w:t>
      </w:r>
      <w:r w:rsidR="001F5201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0E9073F0" w14:textId="1160B5FD" w:rsidR="00422C55" w:rsidRPr="00500421" w:rsidRDefault="00422C55" w:rsidP="0024141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Supporting the vetting and approval of new suppliers to ensure compliance with business policies and procedures. Communicating with stakeholders on progress of supplier approvals.  </w:t>
      </w:r>
    </w:p>
    <w:p w14:paraId="5FF0C12C" w14:textId="489F5C78" w:rsidR="00C23D0B" w:rsidRPr="00500421" w:rsidRDefault="00C23D0B" w:rsidP="0024141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 monitoring of critical suppliers, escalating poor performance to the </w:t>
      </w:r>
      <w:r w:rsidR="00512E70" w:rsidRPr="00500421">
        <w:rPr>
          <w:rFonts w:ascii="Arial" w:eastAsia="Times New Roman" w:hAnsi="Arial" w:cs="Arial"/>
          <w:sz w:val="20"/>
          <w:szCs w:val="20"/>
          <w:lang w:eastAsia="en-GB"/>
        </w:rPr>
        <w:t>MD/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Head of Quality &amp; CI.</w:t>
      </w:r>
    </w:p>
    <w:p w14:paraId="322FB0C4" w14:textId="045955A5" w:rsidR="00C23D0B" w:rsidRPr="00500421" w:rsidRDefault="00422C55" w:rsidP="00241416">
      <w:pPr>
        <w:numPr>
          <w:ilvl w:val="0"/>
          <w:numId w:val="3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Supporting Procurement </w:t>
      </w:r>
      <w:r w:rsidR="00C23D0B" w:rsidRPr="00500421">
        <w:rPr>
          <w:rFonts w:ascii="Arial" w:eastAsia="Times New Roman" w:hAnsi="Arial" w:cs="Arial"/>
          <w:sz w:val="20"/>
          <w:szCs w:val="20"/>
          <w:lang w:eastAsia="en-GB"/>
        </w:rPr>
        <w:t>with supplier audits, performance reviews, NCRs and corrective action plans.</w:t>
      </w:r>
    </w:p>
    <w:p w14:paraId="363D15FE" w14:textId="3920FA8A" w:rsidR="0066686E" w:rsidRPr="00500421" w:rsidRDefault="0066686E" w:rsidP="00241416">
      <w:pPr>
        <w:pStyle w:val="NoSpacing"/>
        <w:jc w:val="both"/>
        <w:rPr>
          <w:rFonts w:ascii="Arial" w:hAnsi="Arial" w:cs="Arial"/>
          <w:b/>
          <w:bCs/>
          <w:sz w:val="20"/>
          <w:lang w:val="en-US" w:eastAsia="en-GB"/>
        </w:rPr>
      </w:pPr>
      <w:r w:rsidRPr="00500421">
        <w:rPr>
          <w:rFonts w:ascii="Arial" w:hAnsi="Arial" w:cs="Arial"/>
          <w:b/>
          <w:bCs/>
          <w:sz w:val="20"/>
          <w:lang w:val="en-US" w:eastAsia="en-GB"/>
        </w:rPr>
        <w:t>Training</w:t>
      </w:r>
      <w:r w:rsidR="001F5201" w:rsidRPr="00500421">
        <w:rPr>
          <w:rFonts w:ascii="Arial" w:hAnsi="Arial" w:cs="Arial"/>
          <w:b/>
          <w:bCs/>
          <w:sz w:val="20"/>
          <w:lang w:val="en-US" w:eastAsia="en-GB"/>
        </w:rPr>
        <w:t>:</w:t>
      </w:r>
    </w:p>
    <w:p w14:paraId="60818AF6" w14:textId="77777777" w:rsidR="0066686E" w:rsidRPr="00500421" w:rsidRDefault="0066686E" w:rsidP="00241416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0"/>
          <w:lang w:val="en-US" w:eastAsia="en-GB"/>
        </w:rPr>
      </w:pPr>
      <w:r w:rsidRPr="00500421">
        <w:rPr>
          <w:rFonts w:ascii="Arial" w:hAnsi="Arial" w:cs="Arial"/>
          <w:sz w:val="20"/>
          <w:lang w:val="en-US" w:eastAsia="en-GB"/>
        </w:rPr>
        <w:t xml:space="preserve">Design and deliver training sessions on quality management systems, standards, and best practices for staff across all levels of the </w:t>
      </w:r>
      <w:proofErr w:type="spellStart"/>
      <w:r w:rsidRPr="00500421">
        <w:rPr>
          <w:rFonts w:ascii="Arial" w:hAnsi="Arial" w:cs="Arial"/>
          <w:sz w:val="20"/>
          <w:lang w:val="en-US" w:eastAsia="en-GB"/>
        </w:rPr>
        <w:t>organisation</w:t>
      </w:r>
      <w:proofErr w:type="spellEnd"/>
      <w:r w:rsidRPr="00500421">
        <w:rPr>
          <w:rFonts w:ascii="Arial" w:hAnsi="Arial" w:cs="Arial"/>
          <w:sz w:val="20"/>
          <w:lang w:val="en-US" w:eastAsia="en-GB"/>
        </w:rPr>
        <w:t>.</w:t>
      </w:r>
    </w:p>
    <w:p w14:paraId="64BCE977" w14:textId="77777777" w:rsidR="0066686E" w:rsidRPr="00500421" w:rsidRDefault="0066686E" w:rsidP="00241416">
      <w:pPr>
        <w:pStyle w:val="NoSpacing"/>
        <w:numPr>
          <w:ilvl w:val="0"/>
          <w:numId w:val="37"/>
        </w:numPr>
        <w:jc w:val="both"/>
        <w:rPr>
          <w:rFonts w:ascii="Arial" w:hAnsi="Arial" w:cs="Arial"/>
          <w:sz w:val="20"/>
          <w:lang w:val="en-US" w:eastAsia="en-GB"/>
        </w:rPr>
      </w:pPr>
      <w:r w:rsidRPr="00500421">
        <w:rPr>
          <w:rFonts w:ascii="Arial" w:hAnsi="Arial" w:cs="Arial"/>
          <w:sz w:val="20"/>
          <w:lang w:val="en-US" w:eastAsia="en-GB"/>
        </w:rPr>
        <w:t>Mentor and coach junior quality team members, fostering a strong understanding of quality principles and encouraging professional growth.</w:t>
      </w:r>
    </w:p>
    <w:p w14:paraId="11F9B663" w14:textId="083A6529" w:rsidR="0066686E" w:rsidRPr="00500421" w:rsidRDefault="0066686E" w:rsidP="00241416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Data</w:t>
      </w:r>
      <w:r w:rsidR="001F5201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&amp;</w:t>
      </w: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 xml:space="preserve"> Reporting</w:t>
      </w:r>
      <w:r w:rsidR="001F5201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33D6A1E6" w14:textId="77777777" w:rsidR="0066686E" w:rsidRPr="00500421" w:rsidRDefault="0066686E" w:rsidP="0024141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Analyse trends in internal incidents, customer complaints, supplier issues and installation quality.</w:t>
      </w:r>
    </w:p>
    <w:p w14:paraId="4C0DC0CB" w14:textId="42E92842" w:rsidR="0066686E" w:rsidRPr="00500421" w:rsidRDefault="0066686E" w:rsidP="00241416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Provide clear and concise reports on quality performance 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>for designated area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4CAC478" w14:textId="57E15B74" w:rsidR="00F47460" w:rsidRPr="00500421" w:rsidRDefault="0066686E" w:rsidP="00C75C19">
      <w:pPr>
        <w:numPr>
          <w:ilvl w:val="0"/>
          <w:numId w:val="33"/>
        </w:numPr>
        <w:spacing w:before="100" w:beforeAutospacing="1" w:after="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Support development of quality dashboards, reporting data and improvement projects for the wider business.</w:t>
      </w:r>
    </w:p>
    <w:p w14:paraId="6E7E5042" w14:textId="37AEB7B7" w:rsidR="005C7A56" w:rsidRPr="00500421" w:rsidRDefault="00C663C7" w:rsidP="00F47460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lastRenderedPageBreak/>
        <w:t xml:space="preserve">The main responsibilities are outlined above. This is not a definitive </w:t>
      </w:r>
      <w:r w:rsidR="00F45374" w:rsidRPr="00500421">
        <w:rPr>
          <w:rFonts w:ascii="Arial" w:hAnsi="Arial" w:cs="Arial"/>
          <w:bCs/>
          <w:sz w:val="20"/>
          <w:szCs w:val="20"/>
        </w:rPr>
        <w:t>list,</w:t>
      </w:r>
      <w:r w:rsidRPr="00500421">
        <w:rPr>
          <w:rFonts w:ascii="Arial" w:hAnsi="Arial" w:cs="Arial"/>
          <w:bCs/>
          <w:sz w:val="20"/>
          <w:szCs w:val="20"/>
        </w:rPr>
        <w:t xml:space="preserve"> and other tasks/activities may be necessary as the </w:t>
      </w:r>
      <w:r w:rsidR="00F45374" w:rsidRPr="00500421">
        <w:rPr>
          <w:rFonts w:ascii="Arial" w:hAnsi="Arial" w:cs="Arial"/>
          <w:bCs/>
          <w:sz w:val="20"/>
          <w:szCs w:val="20"/>
        </w:rPr>
        <w:t>c</w:t>
      </w:r>
      <w:r w:rsidRPr="00500421">
        <w:rPr>
          <w:rFonts w:ascii="Arial" w:hAnsi="Arial" w:cs="Arial"/>
          <w:bCs/>
          <w:sz w:val="20"/>
          <w:szCs w:val="20"/>
        </w:rPr>
        <w:t>ompany’s commercial activities require.</w:t>
      </w:r>
    </w:p>
    <w:p w14:paraId="26E3BFF0" w14:textId="77777777" w:rsidR="00AE3451" w:rsidRPr="00500421" w:rsidRDefault="00AE3451" w:rsidP="00F47460">
      <w:pPr>
        <w:spacing w:after="0" w:line="240" w:lineRule="auto"/>
        <w:jc w:val="both"/>
        <w:rPr>
          <w:rFonts w:ascii="Arial" w:hAnsi="Arial" w:cs="Arial"/>
          <w:b/>
          <w:sz w:val="24"/>
          <w:szCs w:val="32"/>
        </w:rPr>
      </w:pPr>
    </w:p>
    <w:p w14:paraId="105FEFA6" w14:textId="77777777" w:rsidR="00AE3451" w:rsidRPr="00500421" w:rsidRDefault="00AE3451" w:rsidP="00AE3451">
      <w:pPr>
        <w:jc w:val="both"/>
        <w:rPr>
          <w:rFonts w:ascii="Arial" w:hAnsi="Arial" w:cs="Arial"/>
          <w:b/>
          <w:sz w:val="24"/>
          <w:szCs w:val="32"/>
        </w:rPr>
      </w:pPr>
      <w:r w:rsidRPr="00500421">
        <w:rPr>
          <w:rFonts w:ascii="Arial" w:hAnsi="Arial" w:cs="Arial"/>
          <w:b/>
          <w:sz w:val="24"/>
          <w:szCs w:val="32"/>
        </w:rPr>
        <w:t>QUALIFICATIONS &amp; EXPERIENCE:</w:t>
      </w:r>
    </w:p>
    <w:p w14:paraId="3025C384" w14:textId="1D949AEB" w:rsidR="00B17AB0" w:rsidRPr="00500421" w:rsidRDefault="00B17AB0" w:rsidP="00B17A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Essential</w:t>
      </w:r>
      <w:r w:rsidR="00B615AB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534137B3" w14:textId="5066ABC1" w:rsidR="005B16B0" w:rsidRPr="00500421" w:rsidRDefault="005B16B0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Comfortable working in a fast-paced, high-pressured environment with the ability to balance multiple workstreams.</w:t>
      </w:r>
    </w:p>
    <w:p w14:paraId="11B5AE9A" w14:textId="00200841" w:rsidR="005B16B0" w:rsidRPr="00500421" w:rsidRDefault="005B16B0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Good understanding of process requirements and the ability to identify strengths and weaknesses across the team and business process. </w:t>
      </w:r>
    </w:p>
    <w:p w14:paraId="6DDD487E" w14:textId="1340255B" w:rsidR="00581F71" w:rsidRPr="00500421" w:rsidRDefault="00581F71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Strong quality investigation and RCA capability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5D32F884" w14:textId="759C9655" w:rsidR="00581F71" w:rsidRPr="00500421" w:rsidRDefault="00581F71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Internal auditing experience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0774CBC7" w14:textId="5E00BC94" w:rsidR="00581F71" w:rsidRPr="00500421" w:rsidRDefault="00581F71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Experience supporting ISO 9001</w:t>
      </w:r>
      <w:r w:rsidR="005B16B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and other certification standards.</w:t>
      </w:r>
    </w:p>
    <w:p w14:paraId="157DB10F" w14:textId="71C189AF" w:rsidR="0066686E" w:rsidRPr="00500421" w:rsidRDefault="005B16B0" w:rsidP="005D5F3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Excellent attention to detail.</w:t>
      </w:r>
    </w:p>
    <w:p w14:paraId="26BA5362" w14:textId="444565ED" w:rsidR="00581F71" w:rsidRPr="00500421" w:rsidRDefault="00581F71" w:rsidP="005D5F30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Strong problem-solving and stakeholder engagement skills</w:t>
      </w:r>
      <w:r w:rsidR="005B16B0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 at all levels.</w:t>
      </w:r>
    </w:p>
    <w:p w14:paraId="551D9205" w14:textId="11F4C0FE" w:rsidR="00581F71" w:rsidRPr="00500421" w:rsidRDefault="00581F71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Excellent communication and data interpretation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A77A53A" w14:textId="025F02A2" w:rsidR="00581F71" w:rsidRPr="00500421" w:rsidRDefault="00581F71" w:rsidP="00581F7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Ability to work across 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 xml:space="preserve">multifunctional </w:t>
      </w:r>
      <w:r w:rsidRPr="00500421">
        <w:rPr>
          <w:rFonts w:ascii="Arial" w:eastAsia="Times New Roman" w:hAnsi="Arial" w:cs="Arial"/>
          <w:sz w:val="20"/>
          <w:szCs w:val="20"/>
          <w:lang w:eastAsia="en-GB"/>
        </w:rPr>
        <w:t>environments</w:t>
      </w:r>
      <w:r w:rsidR="005B5438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F7639FA" w14:textId="5B23A5C6" w:rsidR="005B16B0" w:rsidRPr="00500421" w:rsidRDefault="005B16B0" w:rsidP="005D5F30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Computer literate. Be able to analyse data on Microsoft Packages such as Project / Excel / Word / PowerPoint.</w:t>
      </w:r>
    </w:p>
    <w:p w14:paraId="20F9B26F" w14:textId="77777777" w:rsidR="005B16B0" w:rsidRPr="00500421" w:rsidRDefault="005B16B0" w:rsidP="005B16B0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A full UK driving licence is required for this position due to the role requiring the need to travel to and from multiple locations.</w:t>
      </w:r>
    </w:p>
    <w:p w14:paraId="2EA9D213" w14:textId="77777777" w:rsidR="005B16B0" w:rsidRPr="00500421" w:rsidRDefault="005B16B0" w:rsidP="005B16B0">
      <w:pPr>
        <w:pStyle w:val="ListParagraph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Ability and willingness to travel within and throughout the UK as and when necessary and staying away from home time to time.</w:t>
      </w:r>
    </w:p>
    <w:p w14:paraId="0B0A92FE" w14:textId="030CD002" w:rsidR="00581F71" w:rsidRPr="00500421" w:rsidRDefault="00581F71" w:rsidP="005A5C1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Desirable</w:t>
      </w:r>
      <w:r w:rsidR="00B615AB" w:rsidRPr="00500421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:</w:t>
      </w:r>
    </w:p>
    <w:p w14:paraId="2FB5C37C" w14:textId="1EC0DB03" w:rsidR="00581F71" w:rsidRPr="00500421" w:rsidRDefault="00581F71" w:rsidP="00581F7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Experience in rental, utilities, construction or industrial services</w:t>
      </w:r>
      <w:r w:rsidR="00953439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B194223" w14:textId="355BD32B" w:rsidR="00581F71" w:rsidRPr="00500421" w:rsidRDefault="00581F71" w:rsidP="00581F7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Experience in customer audits or framework management</w:t>
      </w:r>
      <w:r w:rsidR="00953439" w:rsidRPr="00500421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30B2D9A" w14:textId="77777777" w:rsidR="00581F71" w:rsidRPr="00500421" w:rsidRDefault="00581F71" w:rsidP="00581F71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500421">
        <w:rPr>
          <w:rFonts w:ascii="Arial" w:eastAsia="Times New Roman" w:hAnsi="Arial" w:cs="Arial"/>
          <w:sz w:val="20"/>
          <w:szCs w:val="20"/>
          <w:lang w:eastAsia="en-GB"/>
        </w:rPr>
        <w:t>CI tools (Lean, 5 Why, A3, PDCA etc.)</w:t>
      </w:r>
    </w:p>
    <w:p w14:paraId="5B4F9379" w14:textId="55380BC0" w:rsidR="005B16B0" w:rsidRPr="00500421" w:rsidRDefault="005B16B0" w:rsidP="005B16B0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Member of CQI, IRCA, IOSH.</w:t>
      </w:r>
    </w:p>
    <w:p w14:paraId="32A9016A" w14:textId="77777777" w:rsidR="005B16B0" w:rsidRPr="00500421" w:rsidRDefault="005B16B0" w:rsidP="005B16B0">
      <w:pPr>
        <w:pStyle w:val="ListParagraph"/>
        <w:numPr>
          <w:ilvl w:val="0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Knowledge of:</w:t>
      </w:r>
    </w:p>
    <w:p w14:paraId="18A81262" w14:textId="77777777" w:rsidR="005B16B0" w:rsidRPr="00500421" w:rsidRDefault="005B16B0" w:rsidP="005B16B0">
      <w:pPr>
        <w:pStyle w:val="ListParagraph"/>
        <w:numPr>
          <w:ilvl w:val="1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ISO 45001</w:t>
      </w:r>
    </w:p>
    <w:p w14:paraId="02D5E909" w14:textId="77777777" w:rsidR="005B16B0" w:rsidRPr="00500421" w:rsidRDefault="005B16B0" w:rsidP="005B16B0">
      <w:pPr>
        <w:pStyle w:val="ListParagraph"/>
        <w:numPr>
          <w:ilvl w:val="1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ISO 14001</w:t>
      </w:r>
    </w:p>
    <w:p w14:paraId="6359B0EB" w14:textId="77777777" w:rsidR="005B16B0" w:rsidRPr="00500421" w:rsidRDefault="005B16B0" w:rsidP="005B16B0">
      <w:pPr>
        <w:pStyle w:val="ListParagraph"/>
        <w:numPr>
          <w:ilvl w:val="1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UVDB</w:t>
      </w:r>
    </w:p>
    <w:p w14:paraId="02E51F7D" w14:textId="77777777" w:rsidR="005B16B0" w:rsidRPr="00500421" w:rsidRDefault="005B16B0" w:rsidP="005B16B0">
      <w:pPr>
        <w:pStyle w:val="ListParagraph"/>
        <w:numPr>
          <w:ilvl w:val="1"/>
          <w:numId w:val="20"/>
        </w:numPr>
        <w:spacing w:line="256" w:lineRule="auto"/>
        <w:jc w:val="both"/>
        <w:rPr>
          <w:rFonts w:ascii="Arial" w:hAnsi="Arial" w:cs="Arial"/>
          <w:bCs/>
          <w:sz w:val="20"/>
          <w:szCs w:val="20"/>
        </w:rPr>
      </w:pPr>
      <w:r w:rsidRPr="00500421">
        <w:rPr>
          <w:rFonts w:ascii="Arial" w:hAnsi="Arial" w:cs="Arial"/>
          <w:bCs/>
          <w:sz w:val="20"/>
          <w:szCs w:val="20"/>
        </w:rPr>
        <w:t>SharePoint</w:t>
      </w:r>
    </w:p>
    <w:p w14:paraId="142CB992" w14:textId="77777777" w:rsidR="00F47460" w:rsidRPr="00500421" w:rsidRDefault="00F47460" w:rsidP="00F47460">
      <w:pPr>
        <w:spacing w:before="100" w:beforeAutospacing="1" w:after="100" w:afterAutospacing="1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3853F0EF" w14:textId="77777777" w:rsidR="00BF08A2" w:rsidRPr="00500421" w:rsidRDefault="00BF08A2" w:rsidP="00C55825">
      <w:pPr>
        <w:jc w:val="both"/>
        <w:rPr>
          <w:rFonts w:ascii="Arial" w:hAnsi="Arial" w:cs="Arial"/>
          <w:b/>
          <w:sz w:val="24"/>
          <w:szCs w:val="32"/>
        </w:rPr>
      </w:pPr>
    </w:p>
    <w:sectPr w:rsidR="00BF08A2" w:rsidRPr="0050042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7E38" w14:textId="77777777" w:rsidR="00D150B9" w:rsidRDefault="00D150B9" w:rsidP="003945D8">
      <w:pPr>
        <w:spacing w:after="0" w:line="240" w:lineRule="auto"/>
      </w:pPr>
      <w:r>
        <w:separator/>
      </w:r>
    </w:p>
  </w:endnote>
  <w:endnote w:type="continuationSeparator" w:id="0">
    <w:p w14:paraId="030B9D5E" w14:textId="77777777" w:rsidR="00D150B9" w:rsidRDefault="00D150B9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2CC8542B" w:rsidR="003945D8" w:rsidRPr="003945D8" w:rsidRDefault="00633BDF" w:rsidP="00B05B4F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5A5C1F">
      <w:rPr>
        <w:i/>
        <w:iCs/>
      </w:rPr>
      <w:t>Quality</w:t>
    </w:r>
    <w:r w:rsidR="002A0A80" w:rsidRPr="005A5C1F">
      <w:rPr>
        <w:i/>
        <w:iCs/>
      </w:rPr>
      <w:t xml:space="preserve"> </w:t>
    </w:r>
    <w:r w:rsidR="00241416" w:rsidRPr="005A5C1F">
      <w:rPr>
        <w:i/>
        <w:iCs/>
      </w:rPr>
      <w:t>Lead_1125_Workdry</w:t>
    </w:r>
    <w:r w:rsidR="003945D8">
      <w:tab/>
    </w:r>
    <w:r w:rsidR="00241416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2416" w14:textId="77777777" w:rsidR="00D150B9" w:rsidRDefault="00D150B9" w:rsidP="003945D8">
      <w:pPr>
        <w:spacing w:after="0" w:line="240" w:lineRule="auto"/>
      </w:pPr>
      <w:r>
        <w:separator/>
      </w:r>
    </w:p>
  </w:footnote>
  <w:footnote w:type="continuationSeparator" w:id="0">
    <w:p w14:paraId="7C6234D6" w14:textId="77777777" w:rsidR="00D150B9" w:rsidRDefault="00D150B9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219CFC13" w:rsidR="003945D8" w:rsidRDefault="00D20AB8">
    <w:pPr>
      <w:pStyle w:val="Header"/>
    </w:pPr>
    <w:r>
      <w:rPr>
        <w:noProof/>
        <w:lang w:eastAsia="en-GB"/>
      </w:rPr>
      <w:drawing>
        <wp:inline distT="0" distB="0" distL="0" distR="0" wp14:anchorId="22317394" wp14:editId="5E2BC490">
          <wp:extent cx="2013078" cy="668655"/>
          <wp:effectExtent l="0" t="0" r="6350" b="4445"/>
          <wp:docPr id="5" name="Picture 5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3078" cy="66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0EDD"/>
    <w:multiLevelType w:val="multilevel"/>
    <w:tmpl w:val="E3DE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05203"/>
    <w:multiLevelType w:val="multilevel"/>
    <w:tmpl w:val="02B2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F4CEB"/>
    <w:multiLevelType w:val="multilevel"/>
    <w:tmpl w:val="32D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A170E"/>
    <w:multiLevelType w:val="multilevel"/>
    <w:tmpl w:val="49DE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84466"/>
    <w:multiLevelType w:val="hybridMultilevel"/>
    <w:tmpl w:val="73B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1602"/>
    <w:multiLevelType w:val="multilevel"/>
    <w:tmpl w:val="0992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CA3D1E"/>
    <w:multiLevelType w:val="hybridMultilevel"/>
    <w:tmpl w:val="BBF4F6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AF2043"/>
    <w:multiLevelType w:val="multilevel"/>
    <w:tmpl w:val="AE744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A91B9C"/>
    <w:multiLevelType w:val="multilevel"/>
    <w:tmpl w:val="B62A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71667"/>
    <w:multiLevelType w:val="multilevel"/>
    <w:tmpl w:val="6ADA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D02E2"/>
    <w:multiLevelType w:val="multilevel"/>
    <w:tmpl w:val="7414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F1EE5"/>
    <w:multiLevelType w:val="multilevel"/>
    <w:tmpl w:val="BC6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83371"/>
    <w:multiLevelType w:val="multilevel"/>
    <w:tmpl w:val="6110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581859"/>
    <w:multiLevelType w:val="multilevel"/>
    <w:tmpl w:val="A4E4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DA2429"/>
    <w:multiLevelType w:val="multilevel"/>
    <w:tmpl w:val="C38C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8F20F3"/>
    <w:multiLevelType w:val="multilevel"/>
    <w:tmpl w:val="6F7A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991D09"/>
    <w:multiLevelType w:val="multilevel"/>
    <w:tmpl w:val="4B6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C23B97"/>
    <w:multiLevelType w:val="multilevel"/>
    <w:tmpl w:val="A6E2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66AEE"/>
    <w:multiLevelType w:val="multilevel"/>
    <w:tmpl w:val="17A8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D38AF"/>
    <w:multiLevelType w:val="multilevel"/>
    <w:tmpl w:val="A9885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38413E"/>
    <w:multiLevelType w:val="multilevel"/>
    <w:tmpl w:val="5B38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F81020"/>
    <w:multiLevelType w:val="multilevel"/>
    <w:tmpl w:val="9F44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60781E"/>
    <w:multiLevelType w:val="multilevel"/>
    <w:tmpl w:val="D130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C6790"/>
    <w:multiLevelType w:val="hybridMultilevel"/>
    <w:tmpl w:val="96BC1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90645"/>
    <w:multiLevelType w:val="multilevel"/>
    <w:tmpl w:val="4D08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A37024"/>
    <w:multiLevelType w:val="multilevel"/>
    <w:tmpl w:val="E334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935094"/>
    <w:multiLevelType w:val="multilevel"/>
    <w:tmpl w:val="F288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A5EB3"/>
    <w:multiLevelType w:val="hybridMultilevel"/>
    <w:tmpl w:val="8F8A47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D1D40B8"/>
    <w:multiLevelType w:val="multilevel"/>
    <w:tmpl w:val="16D07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5F221A"/>
    <w:multiLevelType w:val="multilevel"/>
    <w:tmpl w:val="DA04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FA3E45"/>
    <w:multiLevelType w:val="multilevel"/>
    <w:tmpl w:val="60F2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A56201"/>
    <w:multiLevelType w:val="hybridMultilevel"/>
    <w:tmpl w:val="0F0EF1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3B12761"/>
    <w:multiLevelType w:val="multilevel"/>
    <w:tmpl w:val="DE14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AB5572"/>
    <w:multiLevelType w:val="multilevel"/>
    <w:tmpl w:val="56CE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E524B"/>
    <w:multiLevelType w:val="multilevel"/>
    <w:tmpl w:val="9CF4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0A4C33"/>
    <w:multiLevelType w:val="multilevel"/>
    <w:tmpl w:val="1B2CD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9977FB"/>
    <w:multiLevelType w:val="multilevel"/>
    <w:tmpl w:val="49C46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838092">
    <w:abstractNumId w:val="23"/>
  </w:num>
  <w:num w:numId="2" w16cid:durableId="212279096">
    <w:abstractNumId w:val="28"/>
  </w:num>
  <w:num w:numId="3" w16cid:durableId="1079904172">
    <w:abstractNumId w:val="6"/>
  </w:num>
  <w:num w:numId="4" w16cid:durableId="941187251">
    <w:abstractNumId w:val="31"/>
  </w:num>
  <w:num w:numId="5" w16cid:durableId="1665275650">
    <w:abstractNumId w:val="27"/>
  </w:num>
  <w:num w:numId="6" w16cid:durableId="849678153">
    <w:abstractNumId w:val="22"/>
  </w:num>
  <w:num w:numId="7" w16cid:durableId="1652980568">
    <w:abstractNumId w:val="5"/>
  </w:num>
  <w:num w:numId="8" w16cid:durableId="1056781912">
    <w:abstractNumId w:val="10"/>
  </w:num>
  <w:num w:numId="9" w16cid:durableId="154691970">
    <w:abstractNumId w:val="35"/>
  </w:num>
  <w:num w:numId="10" w16cid:durableId="975330226">
    <w:abstractNumId w:val="32"/>
  </w:num>
  <w:num w:numId="11" w16cid:durableId="213278202">
    <w:abstractNumId w:val="3"/>
  </w:num>
  <w:num w:numId="12" w16cid:durableId="1110316523">
    <w:abstractNumId w:val="24"/>
  </w:num>
  <w:num w:numId="13" w16cid:durableId="334192011">
    <w:abstractNumId w:val="2"/>
  </w:num>
  <w:num w:numId="14" w16cid:durableId="374235452">
    <w:abstractNumId w:val="7"/>
  </w:num>
  <w:num w:numId="15" w16cid:durableId="435904776">
    <w:abstractNumId w:val="36"/>
  </w:num>
  <w:num w:numId="16" w16cid:durableId="2067796038">
    <w:abstractNumId w:val="15"/>
  </w:num>
  <w:num w:numId="17" w16cid:durableId="612596123">
    <w:abstractNumId w:val="0"/>
  </w:num>
  <w:num w:numId="18" w16cid:durableId="218787921">
    <w:abstractNumId w:val="34"/>
  </w:num>
  <w:num w:numId="19" w16cid:durableId="1191722846">
    <w:abstractNumId w:val="11"/>
  </w:num>
  <w:num w:numId="20" w16cid:durableId="2129355528">
    <w:abstractNumId w:val="16"/>
  </w:num>
  <w:num w:numId="21" w16cid:durableId="350838929">
    <w:abstractNumId w:val="29"/>
  </w:num>
  <w:num w:numId="22" w16cid:durableId="1668249539">
    <w:abstractNumId w:val="26"/>
  </w:num>
  <w:num w:numId="23" w16cid:durableId="2010018275">
    <w:abstractNumId w:val="18"/>
  </w:num>
  <w:num w:numId="24" w16cid:durableId="300234129">
    <w:abstractNumId w:val="21"/>
  </w:num>
  <w:num w:numId="25" w16cid:durableId="1827281626">
    <w:abstractNumId w:val="13"/>
  </w:num>
  <w:num w:numId="26" w16cid:durableId="594091316">
    <w:abstractNumId w:val="17"/>
  </w:num>
  <w:num w:numId="27" w16cid:durableId="906957010">
    <w:abstractNumId w:val="1"/>
  </w:num>
  <w:num w:numId="28" w16cid:durableId="866142705">
    <w:abstractNumId w:val="33"/>
  </w:num>
  <w:num w:numId="29" w16cid:durableId="1642538186">
    <w:abstractNumId w:val="12"/>
  </w:num>
  <w:num w:numId="30" w16cid:durableId="1907688560">
    <w:abstractNumId w:val="8"/>
  </w:num>
  <w:num w:numId="31" w16cid:durableId="293295978">
    <w:abstractNumId w:val="30"/>
  </w:num>
  <w:num w:numId="32" w16cid:durableId="1825773357">
    <w:abstractNumId w:val="20"/>
  </w:num>
  <w:num w:numId="33" w16cid:durableId="63766681">
    <w:abstractNumId w:val="19"/>
  </w:num>
  <w:num w:numId="34" w16cid:durableId="990867714">
    <w:abstractNumId w:val="9"/>
  </w:num>
  <w:num w:numId="35" w16cid:durableId="726299851">
    <w:abstractNumId w:val="14"/>
  </w:num>
  <w:num w:numId="36" w16cid:durableId="1616403501">
    <w:abstractNumId w:val="4"/>
  </w:num>
  <w:num w:numId="37" w16cid:durableId="1080131316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04BC2"/>
    <w:rsid w:val="00007FBE"/>
    <w:rsid w:val="00012248"/>
    <w:rsid w:val="00052963"/>
    <w:rsid w:val="00055119"/>
    <w:rsid w:val="0006108E"/>
    <w:rsid w:val="00073778"/>
    <w:rsid w:val="00076154"/>
    <w:rsid w:val="00080E3C"/>
    <w:rsid w:val="00081C16"/>
    <w:rsid w:val="00090F94"/>
    <w:rsid w:val="000923D1"/>
    <w:rsid w:val="000933A2"/>
    <w:rsid w:val="000C23D5"/>
    <w:rsid w:val="000C2E50"/>
    <w:rsid w:val="000C3D9C"/>
    <w:rsid w:val="000C6699"/>
    <w:rsid w:val="000D3F7F"/>
    <w:rsid w:val="000D63B7"/>
    <w:rsid w:val="000D6FB9"/>
    <w:rsid w:val="000E46AB"/>
    <w:rsid w:val="000F3E61"/>
    <w:rsid w:val="0010762B"/>
    <w:rsid w:val="00113CAD"/>
    <w:rsid w:val="00115A50"/>
    <w:rsid w:val="001211B7"/>
    <w:rsid w:val="001365F3"/>
    <w:rsid w:val="0014106B"/>
    <w:rsid w:val="00146CCC"/>
    <w:rsid w:val="0015158C"/>
    <w:rsid w:val="0015755F"/>
    <w:rsid w:val="0016393E"/>
    <w:rsid w:val="001730D7"/>
    <w:rsid w:val="001903F2"/>
    <w:rsid w:val="00193F62"/>
    <w:rsid w:val="001B0E09"/>
    <w:rsid w:val="001B3258"/>
    <w:rsid w:val="001E026E"/>
    <w:rsid w:val="001E0DF9"/>
    <w:rsid w:val="001F5201"/>
    <w:rsid w:val="001F70CB"/>
    <w:rsid w:val="00204221"/>
    <w:rsid w:val="00212184"/>
    <w:rsid w:val="002227A7"/>
    <w:rsid w:val="002246C6"/>
    <w:rsid w:val="00225C5D"/>
    <w:rsid w:val="0023054D"/>
    <w:rsid w:val="00236AA6"/>
    <w:rsid w:val="00241416"/>
    <w:rsid w:val="0024347D"/>
    <w:rsid w:val="00243DD2"/>
    <w:rsid w:val="00260AF2"/>
    <w:rsid w:val="00261145"/>
    <w:rsid w:val="002620D8"/>
    <w:rsid w:val="002675E3"/>
    <w:rsid w:val="002A0A80"/>
    <w:rsid w:val="002A4EA3"/>
    <w:rsid w:val="002B013D"/>
    <w:rsid w:val="002C0A9D"/>
    <w:rsid w:val="002C1843"/>
    <w:rsid w:val="002D38A6"/>
    <w:rsid w:val="002E6515"/>
    <w:rsid w:val="002F027D"/>
    <w:rsid w:val="002F0C52"/>
    <w:rsid w:val="002F0E1A"/>
    <w:rsid w:val="002F10B8"/>
    <w:rsid w:val="003064A9"/>
    <w:rsid w:val="003126A9"/>
    <w:rsid w:val="00336371"/>
    <w:rsid w:val="003505B0"/>
    <w:rsid w:val="00351300"/>
    <w:rsid w:val="00353804"/>
    <w:rsid w:val="003822F7"/>
    <w:rsid w:val="00386E53"/>
    <w:rsid w:val="003945D8"/>
    <w:rsid w:val="003A2CB8"/>
    <w:rsid w:val="003A60CA"/>
    <w:rsid w:val="003A62BC"/>
    <w:rsid w:val="003A6922"/>
    <w:rsid w:val="003D024A"/>
    <w:rsid w:val="003D4067"/>
    <w:rsid w:val="003D4EF5"/>
    <w:rsid w:val="003D7F7D"/>
    <w:rsid w:val="0041754F"/>
    <w:rsid w:val="00422C55"/>
    <w:rsid w:val="00432116"/>
    <w:rsid w:val="004472AD"/>
    <w:rsid w:val="0046449E"/>
    <w:rsid w:val="0047032B"/>
    <w:rsid w:val="004773F7"/>
    <w:rsid w:val="004A4E7C"/>
    <w:rsid w:val="004A7762"/>
    <w:rsid w:val="004B2791"/>
    <w:rsid w:val="004C02DD"/>
    <w:rsid w:val="004E18D4"/>
    <w:rsid w:val="004E7EA1"/>
    <w:rsid w:val="004F659E"/>
    <w:rsid w:val="00500421"/>
    <w:rsid w:val="00505FC4"/>
    <w:rsid w:val="00507A4C"/>
    <w:rsid w:val="0051173C"/>
    <w:rsid w:val="00512E70"/>
    <w:rsid w:val="00517543"/>
    <w:rsid w:val="00517C8D"/>
    <w:rsid w:val="005414AD"/>
    <w:rsid w:val="00543DDF"/>
    <w:rsid w:val="005535E2"/>
    <w:rsid w:val="0055436A"/>
    <w:rsid w:val="005679AB"/>
    <w:rsid w:val="0057198C"/>
    <w:rsid w:val="00573C7B"/>
    <w:rsid w:val="00575954"/>
    <w:rsid w:val="005770FD"/>
    <w:rsid w:val="00581F71"/>
    <w:rsid w:val="00593BD2"/>
    <w:rsid w:val="00593E87"/>
    <w:rsid w:val="005A5C1F"/>
    <w:rsid w:val="005B1074"/>
    <w:rsid w:val="005B16B0"/>
    <w:rsid w:val="005B484C"/>
    <w:rsid w:val="005B5438"/>
    <w:rsid w:val="005C0A87"/>
    <w:rsid w:val="005C3583"/>
    <w:rsid w:val="005C7A56"/>
    <w:rsid w:val="005D0800"/>
    <w:rsid w:val="005D5F30"/>
    <w:rsid w:val="005D7C06"/>
    <w:rsid w:val="005E1689"/>
    <w:rsid w:val="005F2E38"/>
    <w:rsid w:val="005F460E"/>
    <w:rsid w:val="005F6A9E"/>
    <w:rsid w:val="00627C06"/>
    <w:rsid w:val="00627F00"/>
    <w:rsid w:val="0063220E"/>
    <w:rsid w:val="006338AF"/>
    <w:rsid w:val="00633BDF"/>
    <w:rsid w:val="00636D93"/>
    <w:rsid w:val="00643397"/>
    <w:rsid w:val="00652804"/>
    <w:rsid w:val="0065438F"/>
    <w:rsid w:val="00661B95"/>
    <w:rsid w:val="00662BD4"/>
    <w:rsid w:val="00664983"/>
    <w:rsid w:val="0066686E"/>
    <w:rsid w:val="00670892"/>
    <w:rsid w:val="00672D7E"/>
    <w:rsid w:val="006811F9"/>
    <w:rsid w:val="0068305E"/>
    <w:rsid w:val="00687A3C"/>
    <w:rsid w:val="00693CB6"/>
    <w:rsid w:val="0069510D"/>
    <w:rsid w:val="00695BEB"/>
    <w:rsid w:val="006A1066"/>
    <w:rsid w:val="006A13F8"/>
    <w:rsid w:val="006A22AF"/>
    <w:rsid w:val="006A5523"/>
    <w:rsid w:val="006B2206"/>
    <w:rsid w:val="006B79DF"/>
    <w:rsid w:val="006C0630"/>
    <w:rsid w:val="006C0917"/>
    <w:rsid w:val="006D09C9"/>
    <w:rsid w:val="00701434"/>
    <w:rsid w:val="007074EE"/>
    <w:rsid w:val="00716359"/>
    <w:rsid w:val="007220AD"/>
    <w:rsid w:val="007301A3"/>
    <w:rsid w:val="00735A56"/>
    <w:rsid w:val="0074729A"/>
    <w:rsid w:val="00747F77"/>
    <w:rsid w:val="0075519E"/>
    <w:rsid w:val="00756957"/>
    <w:rsid w:val="007615C0"/>
    <w:rsid w:val="007627A0"/>
    <w:rsid w:val="007817B7"/>
    <w:rsid w:val="00794FDA"/>
    <w:rsid w:val="007A5AE1"/>
    <w:rsid w:val="007E174E"/>
    <w:rsid w:val="007E2242"/>
    <w:rsid w:val="00815869"/>
    <w:rsid w:val="0082693D"/>
    <w:rsid w:val="0083095D"/>
    <w:rsid w:val="00831B75"/>
    <w:rsid w:val="00842873"/>
    <w:rsid w:val="0085246D"/>
    <w:rsid w:val="008532DF"/>
    <w:rsid w:val="00862C87"/>
    <w:rsid w:val="00886351"/>
    <w:rsid w:val="00895FEA"/>
    <w:rsid w:val="008C14F1"/>
    <w:rsid w:val="008E5AB1"/>
    <w:rsid w:val="008F3DCC"/>
    <w:rsid w:val="008F6BAC"/>
    <w:rsid w:val="00905702"/>
    <w:rsid w:val="00906E8D"/>
    <w:rsid w:val="009154FE"/>
    <w:rsid w:val="00925199"/>
    <w:rsid w:val="00940377"/>
    <w:rsid w:val="00941523"/>
    <w:rsid w:val="00953439"/>
    <w:rsid w:val="00956705"/>
    <w:rsid w:val="009569E9"/>
    <w:rsid w:val="0095727A"/>
    <w:rsid w:val="009713C7"/>
    <w:rsid w:val="00972879"/>
    <w:rsid w:val="00992CB0"/>
    <w:rsid w:val="009B4CBD"/>
    <w:rsid w:val="009B7D97"/>
    <w:rsid w:val="009D1F80"/>
    <w:rsid w:val="009D220C"/>
    <w:rsid w:val="009E7FF6"/>
    <w:rsid w:val="00A0478D"/>
    <w:rsid w:val="00A239F0"/>
    <w:rsid w:val="00A616C9"/>
    <w:rsid w:val="00A96FAE"/>
    <w:rsid w:val="00AA0137"/>
    <w:rsid w:val="00AA276D"/>
    <w:rsid w:val="00AA6F72"/>
    <w:rsid w:val="00AB34CD"/>
    <w:rsid w:val="00AC7248"/>
    <w:rsid w:val="00AD2A04"/>
    <w:rsid w:val="00AE3451"/>
    <w:rsid w:val="00B05B4F"/>
    <w:rsid w:val="00B13749"/>
    <w:rsid w:val="00B138A7"/>
    <w:rsid w:val="00B17AB0"/>
    <w:rsid w:val="00B21E96"/>
    <w:rsid w:val="00B22A81"/>
    <w:rsid w:val="00B37BED"/>
    <w:rsid w:val="00B615AB"/>
    <w:rsid w:val="00B6237F"/>
    <w:rsid w:val="00B75C8A"/>
    <w:rsid w:val="00B7798E"/>
    <w:rsid w:val="00B77EE4"/>
    <w:rsid w:val="00B932D3"/>
    <w:rsid w:val="00B94963"/>
    <w:rsid w:val="00BA360C"/>
    <w:rsid w:val="00BA51FC"/>
    <w:rsid w:val="00BB2F2C"/>
    <w:rsid w:val="00BC13E7"/>
    <w:rsid w:val="00BC51DB"/>
    <w:rsid w:val="00BC711B"/>
    <w:rsid w:val="00BE651A"/>
    <w:rsid w:val="00BE7EF9"/>
    <w:rsid w:val="00BF08A2"/>
    <w:rsid w:val="00C11A96"/>
    <w:rsid w:val="00C23D0B"/>
    <w:rsid w:val="00C258FB"/>
    <w:rsid w:val="00C32F46"/>
    <w:rsid w:val="00C44B36"/>
    <w:rsid w:val="00C50E53"/>
    <w:rsid w:val="00C512AF"/>
    <w:rsid w:val="00C55825"/>
    <w:rsid w:val="00C56A60"/>
    <w:rsid w:val="00C63B34"/>
    <w:rsid w:val="00C654A5"/>
    <w:rsid w:val="00C663C7"/>
    <w:rsid w:val="00C72EFB"/>
    <w:rsid w:val="00C733D3"/>
    <w:rsid w:val="00C742E3"/>
    <w:rsid w:val="00C7654F"/>
    <w:rsid w:val="00C86368"/>
    <w:rsid w:val="00C95307"/>
    <w:rsid w:val="00C95DCA"/>
    <w:rsid w:val="00C96A34"/>
    <w:rsid w:val="00C97C8D"/>
    <w:rsid w:val="00CA7CA9"/>
    <w:rsid w:val="00CB17DD"/>
    <w:rsid w:val="00CB5D4E"/>
    <w:rsid w:val="00CC1339"/>
    <w:rsid w:val="00CC1C0E"/>
    <w:rsid w:val="00CC336D"/>
    <w:rsid w:val="00CD1CC0"/>
    <w:rsid w:val="00CE5885"/>
    <w:rsid w:val="00D05C60"/>
    <w:rsid w:val="00D150B9"/>
    <w:rsid w:val="00D20AB8"/>
    <w:rsid w:val="00D50FE5"/>
    <w:rsid w:val="00D54FF5"/>
    <w:rsid w:val="00D66714"/>
    <w:rsid w:val="00D66F79"/>
    <w:rsid w:val="00D77EF3"/>
    <w:rsid w:val="00D81F93"/>
    <w:rsid w:val="00DA4F36"/>
    <w:rsid w:val="00DA5D59"/>
    <w:rsid w:val="00DC260D"/>
    <w:rsid w:val="00DD3930"/>
    <w:rsid w:val="00DE11ED"/>
    <w:rsid w:val="00DF29EA"/>
    <w:rsid w:val="00DF5AA3"/>
    <w:rsid w:val="00DF6ABF"/>
    <w:rsid w:val="00DF6CED"/>
    <w:rsid w:val="00E00690"/>
    <w:rsid w:val="00E01D1C"/>
    <w:rsid w:val="00E04494"/>
    <w:rsid w:val="00E10124"/>
    <w:rsid w:val="00E142FE"/>
    <w:rsid w:val="00E17393"/>
    <w:rsid w:val="00E20774"/>
    <w:rsid w:val="00E21631"/>
    <w:rsid w:val="00E22ADC"/>
    <w:rsid w:val="00E25713"/>
    <w:rsid w:val="00E32BFB"/>
    <w:rsid w:val="00E3328E"/>
    <w:rsid w:val="00E42B2D"/>
    <w:rsid w:val="00E43C74"/>
    <w:rsid w:val="00E451F9"/>
    <w:rsid w:val="00E51BF1"/>
    <w:rsid w:val="00E54FE4"/>
    <w:rsid w:val="00E94373"/>
    <w:rsid w:val="00EA6237"/>
    <w:rsid w:val="00EA6C83"/>
    <w:rsid w:val="00EB09A5"/>
    <w:rsid w:val="00EB3A62"/>
    <w:rsid w:val="00EC0C3F"/>
    <w:rsid w:val="00EC1E00"/>
    <w:rsid w:val="00ED0089"/>
    <w:rsid w:val="00ED2E32"/>
    <w:rsid w:val="00EE1AC7"/>
    <w:rsid w:val="00EE41A1"/>
    <w:rsid w:val="00EE7734"/>
    <w:rsid w:val="00EF3794"/>
    <w:rsid w:val="00EF4509"/>
    <w:rsid w:val="00EF7C7F"/>
    <w:rsid w:val="00EF7E9E"/>
    <w:rsid w:val="00F04ADA"/>
    <w:rsid w:val="00F05501"/>
    <w:rsid w:val="00F055BD"/>
    <w:rsid w:val="00F06A03"/>
    <w:rsid w:val="00F07593"/>
    <w:rsid w:val="00F14D79"/>
    <w:rsid w:val="00F22193"/>
    <w:rsid w:val="00F23ACB"/>
    <w:rsid w:val="00F241F4"/>
    <w:rsid w:val="00F242AE"/>
    <w:rsid w:val="00F265DD"/>
    <w:rsid w:val="00F45374"/>
    <w:rsid w:val="00F45D31"/>
    <w:rsid w:val="00F47460"/>
    <w:rsid w:val="00F4794B"/>
    <w:rsid w:val="00F47B13"/>
    <w:rsid w:val="00F5224D"/>
    <w:rsid w:val="00F625F7"/>
    <w:rsid w:val="00F74AE5"/>
    <w:rsid w:val="00F83B2E"/>
    <w:rsid w:val="00F84139"/>
    <w:rsid w:val="00F84F68"/>
    <w:rsid w:val="00F9313E"/>
    <w:rsid w:val="00F96151"/>
    <w:rsid w:val="00F96C0E"/>
    <w:rsid w:val="00FB46A4"/>
    <w:rsid w:val="00FC2475"/>
    <w:rsid w:val="00FD2A04"/>
    <w:rsid w:val="00FD5A2F"/>
    <w:rsid w:val="00FF132D"/>
    <w:rsid w:val="00FF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NoSpacing">
    <w:name w:val="No Spacing"/>
    <w:uiPriority w:val="1"/>
    <w:qFormat/>
    <w:rsid w:val="00905702"/>
    <w:pPr>
      <w:spacing w:after="0" w:line="240" w:lineRule="auto"/>
    </w:pPr>
    <w:rPr>
      <w:rFonts w:ascii="Arial Narrow" w:eastAsia="Times New Roman" w:hAnsi="Arial Narrow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93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B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B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BD2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2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E22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Props1.xml><?xml version="1.0" encoding="utf-8"?>
<ds:datastoreItem xmlns:ds="http://schemas.openxmlformats.org/officeDocument/2006/customXml" ds:itemID="{EBBBCBA3-901D-466C-BB2B-0DE4CEB56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96521-CC7C-419D-863E-404235B51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B1C9E-488E-4FC4-9A3F-84CA240E96D7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4867</Characters>
  <Application>Microsoft Office Word</Application>
  <DocSecurity>0</DocSecurity>
  <Lines>121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Aggie Krydowska</cp:lastModifiedBy>
  <cp:revision>2</cp:revision>
  <cp:lastPrinted>2025-12-18T17:13:00Z</cp:lastPrinted>
  <dcterms:created xsi:type="dcterms:W3CDTF">2026-04-09T09:33:00Z</dcterms:created>
  <dcterms:modified xsi:type="dcterms:W3CDTF">2026-04-09T09:33:00Z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</Properties>
</file>